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117A" w:rsidRDefault="004D117A" w:rsidP="004D117A">
      <w:pPr>
        <w:ind w:firstLineChars="1600" w:firstLine="3360"/>
        <w:rPr>
          <w:rFonts w:hint="eastAsia"/>
        </w:rPr>
      </w:pPr>
      <w:bookmarkStart w:id="0" w:name="_GoBack"/>
      <w:r>
        <w:rPr>
          <w:rFonts w:hint="eastAsia"/>
        </w:rPr>
        <w:t>清华培训强本领</w:t>
      </w:r>
      <w:r>
        <w:rPr>
          <w:rFonts w:hint="eastAsia"/>
        </w:rPr>
        <w:t xml:space="preserve"> </w:t>
      </w:r>
    </w:p>
    <w:bookmarkEnd w:id="0"/>
    <w:p w:rsidR="004D117A" w:rsidRDefault="004D117A" w:rsidP="004D117A"/>
    <w:p w:rsidR="004D117A" w:rsidRDefault="004D117A" w:rsidP="004D117A">
      <w:pPr>
        <w:rPr>
          <w:rFonts w:hint="eastAsia"/>
        </w:rPr>
      </w:pPr>
      <w:r>
        <w:rPr>
          <w:rFonts w:hint="eastAsia"/>
        </w:rPr>
        <w:t>来源：研究生院</w:t>
      </w:r>
      <w:r>
        <w:rPr>
          <w:rFonts w:hint="eastAsia"/>
        </w:rPr>
        <w:t xml:space="preserve"> | </w:t>
      </w:r>
      <w:r>
        <w:rPr>
          <w:rFonts w:hint="eastAsia"/>
        </w:rPr>
        <w:t>作者：畅</w:t>
      </w:r>
      <w:proofErr w:type="gramStart"/>
      <w:r>
        <w:rPr>
          <w:rFonts w:hint="eastAsia"/>
        </w:rPr>
        <w:t>媛</w:t>
      </w:r>
      <w:proofErr w:type="gramEnd"/>
      <w:r>
        <w:rPr>
          <w:rFonts w:hint="eastAsia"/>
        </w:rPr>
        <w:t xml:space="preserve"> </w:t>
      </w:r>
      <w:proofErr w:type="gramStart"/>
      <w:r>
        <w:rPr>
          <w:rFonts w:hint="eastAsia"/>
        </w:rPr>
        <w:t>刘涵宇</w:t>
      </w:r>
      <w:proofErr w:type="gramEnd"/>
      <w:r>
        <w:rPr>
          <w:rFonts w:hint="eastAsia"/>
        </w:rPr>
        <w:t xml:space="preserve"> </w:t>
      </w:r>
      <w:r>
        <w:rPr>
          <w:rFonts w:hint="eastAsia"/>
        </w:rPr>
        <w:t>潘冰钰</w:t>
      </w:r>
      <w:r>
        <w:rPr>
          <w:rFonts w:hint="eastAsia"/>
        </w:rPr>
        <w:t xml:space="preserve"> | </w:t>
      </w:r>
      <w:r>
        <w:rPr>
          <w:rFonts w:hint="eastAsia"/>
        </w:rPr>
        <w:t>发布日期：</w:t>
      </w:r>
      <w:r>
        <w:rPr>
          <w:rFonts w:hint="eastAsia"/>
        </w:rPr>
        <w:t xml:space="preserve">2019-08-05 | </w:t>
      </w:r>
      <w:r>
        <w:rPr>
          <w:rFonts w:hint="eastAsia"/>
        </w:rPr>
        <w:t>阅读次数：</w:t>
      </w:r>
      <w:r>
        <w:rPr>
          <w:rFonts w:hint="eastAsia"/>
        </w:rPr>
        <w:t>2396</w:t>
      </w:r>
    </w:p>
    <w:p w:rsidR="004D117A" w:rsidRDefault="004D117A" w:rsidP="004D117A"/>
    <w:p w:rsidR="004D117A" w:rsidRDefault="004D117A" w:rsidP="004D117A"/>
    <w:p w:rsidR="004D117A" w:rsidRDefault="004D117A" w:rsidP="004D117A">
      <w:pPr>
        <w:rPr>
          <w:rFonts w:hint="eastAsia"/>
        </w:rPr>
      </w:pPr>
      <w:r>
        <w:rPr>
          <w:rFonts w:hint="eastAsia"/>
        </w:rPr>
        <w:t xml:space="preserve">　　为深入贯彻落实教育大会精神和立德树人根本任务，切实提升人才培养水平，</w:t>
      </w:r>
      <w:r>
        <w:rPr>
          <w:rFonts w:hint="eastAsia"/>
        </w:rPr>
        <w:t>7</w:t>
      </w:r>
      <w:r>
        <w:rPr>
          <w:rFonts w:hint="eastAsia"/>
        </w:rPr>
        <w:t>月</w:t>
      </w:r>
      <w:r>
        <w:rPr>
          <w:rFonts w:hint="eastAsia"/>
        </w:rPr>
        <w:t>22</w:t>
      </w:r>
      <w:r>
        <w:rPr>
          <w:rFonts w:hint="eastAsia"/>
        </w:rPr>
        <w:t>日至</w:t>
      </w:r>
      <w:r>
        <w:rPr>
          <w:rFonts w:hint="eastAsia"/>
        </w:rPr>
        <w:t>8</w:t>
      </w:r>
      <w:r>
        <w:rPr>
          <w:rFonts w:hint="eastAsia"/>
        </w:rPr>
        <w:t>月</w:t>
      </w:r>
      <w:r>
        <w:rPr>
          <w:rFonts w:hint="eastAsia"/>
        </w:rPr>
        <w:t>2</w:t>
      </w:r>
      <w:r>
        <w:rPr>
          <w:rFonts w:hint="eastAsia"/>
        </w:rPr>
        <w:t>日我校于清华大学开展了青年骨干导师和研究生教育管理干部专题培训。</w:t>
      </w:r>
    </w:p>
    <w:p w:rsidR="004D117A" w:rsidRDefault="004D117A" w:rsidP="004D117A"/>
    <w:p w:rsidR="004D117A" w:rsidRDefault="004D117A" w:rsidP="004D117A">
      <w:pPr>
        <w:rPr>
          <w:rFonts w:hint="eastAsia"/>
        </w:rPr>
      </w:pPr>
      <w:r>
        <w:rPr>
          <w:rFonts w:hint="eastAsia"/>
        </w:rPr>
        <w:t xml:space="preserve">　　此次培训设置教育理念更新、清华经验分享、综合素养提升、观摩实践内化四个模块。采用课堂讲授与现场教学相结合、专题报告与案例教学相结合、集中学习研讨与个人自学相感悟结合的方式进行。</w:t>
      </w:r>
      <w:r>
        <w:rPr>
          <w:rFonts w:hint="eastAsia"/>
        </w:rPr>
        <w:t>100</w:t>
      </w:r>
      <w:r>
        <w:rPr>
          <w:rFonts w:hint="eastAsia"/>
        </w:rPr>
        <w:t>余名参训研究生管理干部和青年骨干导师接受了落实立德树人根本任务、培养创新人才、加快教育现代化、双一流学科的评估与学科建设、</w:t>
      </w:r>
      <w:proofErr w:type="gramStart"/>
      <w:r>
        <w:rPr>
          <w:rFonts w:hint="eastAsia"/>
        </w:rPr>
        <w:t>课程思政的</w:t>
      </w:r>
      <w:proofErr w:type="gramEnd"/>
      <w:r>
        <w:rPr>
          <w:rFonts w:hint="eastAsia"/>
        </w:rPr>
        <w:t>创新与探索、哲学的智慧与方法、音乐经典与时代精神等系统知识，进一步开阔了视野，解放了思想，全面提高了自身立德树人和服务学校发展的能力，为助力我校“双一流”建设提供了强大的精神动力和智力支持。</w:t>
      </w:r>
    </w:p>
    <w:p w:rsidR="004D117A" w:rsidRDefault="004D117A" w:rsidP="004D117A"/>
    <w:p w:rsidR="004D117A" w:rsidRDefault="004D117A" w:rsidP="004D117A"/>
    <w:p w:rsidR="004D117A" w:rsidRDefault="004D117A" w:rsidP="004D117A">
      <w:r>
        <w:rPr>
          <w:noProof/>
          <w:color w:val="000000"/>
          <w:szCs w:val="21"/>
        </w:rPr>
        <w:drawing>
          <wp:inline distT="0" distB="0" distL="0" distR="0" wp14:anchorId="1917D021" wp14:editId="1D23C721">
            <wp:extent cx="5274310" cy="3428302"/>
            <wp:effectExtent l="0" t="0" r="2540" b="1270"/>
            <wp:docPr id="1" name="图片 1" descr="https://news.nwsuaf.edu.cn/images/content/2019-08/2019080416565169636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news.nwsuaf.edu.cn/images/content/2019-08/20190804165651696364.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274310" cy="3428302"/>
                    </a:xfrm>
                    <a:prstGeom prst="rect">
                      <a:avLst/>
                    </a:prstGeom>
                    <a:noFill/>
                    <a:ln>
                      <a:noFill/>
                    </a:ln>
                  </pic:spPr>
                </pic:pic>
              </a:graphicData>
            </a:graphic>
          </wp:inline>
        </w:drawing>
      </w:r>
    </w:p>
    <w:p w:rsidR="004D117A" w:rsidRDefault="004D117A" w:rsidP="004D117A"/>
    <w:p w:rsidR="004D117A" w:rsidRDefault="004D117A" w:rsidP="004D117A">
      <w:r>
        <w:rPr>
          <w:noProof/>
          <w:color w:val="000000"/>
          <w:szCs w:val="21"/>
        </w:rPr>
        <w:lastRenderedPageBreak/>
        <w:drawing>
          <wp:inline distT="0" distB="0" distL="0" distR="0" wp14:anchorId="75A3A25A" wp14:editId="26345BFB">
            <wp:extent cx="5274310" cy="3481045"/>
            <wp:effectExtent l="0" t="0" r="2540" b="5715"/>
            <wp:docPr id="2" name="图片 2" descr="https://news.nwsuaf.edu.cn/images/content/2019-08/2019080416570801146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news.nwsuaf.edu.cn/images/content/2019-08/20190804165708011463.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274310" cy="3481045"/>
                    </a:xfrm>
                    <a:prstGeom prst="rect">
                      <a:avLst/>
                    </a:prstGeom>
                    <a:noFill/>
                    <a:ln>
                      <a:noFill/>
                    </a:ln>
                  </pic:spPr>
                </pic:pic>
              </a:graphicData>
            </a:graphic>
          </wp:inline>
        </w:drawing>
      </w:r>
    </w:p>
    <w:p w:rsidR="004D117A" w:rsidRDefault="004D117A" w:rsidP="004D117A"/>
    <w:p w:rsidR="004D117A" w:rsidRDefault="004D117A" w:rsidP="004D117A"/>
    <w:p w:rsidR="004D504C" w:rsidRPr="004D117A" w:rsidRDefault="004D117A">
      <w:r>
        <w:rPr>
          <w:noProof/>
          <w:color w:val="000000"/>
          <w:szCs w:val="21"/>
        </w:rPr>
        <w:drawing>
          <wp:inline distT="0" distB="0" distL="0" distR="0" wp14:anchorId="4B0239EA" wp14:editId="7BE70CE9">
            <wp:extent cx="5274310" cy="3305234"/>
            <wp:effectExtent l="0" t="0" r="2540" b="9525"/>
            <wp:docPr id="4" name="图片 4" descr="https://news.nwsuaf.edu.cn/images/content/2019-08/2019080416574438468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news.nwsuaf.edu.cn/images/content/2019-08/2019080416574438468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274310" cy="3305234"/>
                    </a:xfrm>
                    <a:prstGeom prst="rect">
                      <a:avLst/>
                    </a:prstGeom>
                    <a:noFill/>
                    <a:ln>
                      <a:noFill/>
                    </a:ln>
                  </pic:spPr>
                </pic:pic>
              </a:graphicData>
            </a:graphic>
          </wp:inline>
        </w:drawing>
      </w:r>
      <w:r>
        <w:rPr>
          <w:noProof/>
          <w:color w:val="000000"/>
          <w:szCs w:val="21"/>
        </w:rPr>
        <w:lastRenderedPageBreak/>
        <w:drawing>
          <wp:inline distT="0" distB="0" distL="0" distR="0" wp14:anchorId="4E8E5EBD" wp14:editId="46D5677B">
            <wp:extent cx="5274310" cy="3507416"/>
            <wp:effectExtent l="0" t="0" r="2540" b="0"/>
            <wp:docPr id="3" name="图片 3" descr="https://news.nwsuaf.edu.cn/images/content/2019-08/2019080416572803953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news.nwsuaf.edu.cn/images/content/2019-08/20190804165728039539.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74310" cy="3507416"/>
                    </a:xfrm>
                    <a:prstGeom prst="rect">
                      <a:avLst/>
                    </a:prstGeom>
                    <a:noFill/>
                    <a:ln>
                      <a:noFill/>
                    </a:ln>
                  </pic:spPr>
                </pic:pic>
              </a:graphicData>
            </a:graphic>
          </wp:inline>
        </w:drawing>
      </w:r>
    </w:p>
    <w:sectPr w:rsidR="004D504C" w:rsidRPr="004D117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0ACD"/>
    <w:rsid w:val="004D117A"/>
    <w:rsid w:val="004D504C"/>
    <w:rsid w:val="008E0A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4D117A"/>
    <w:rPr>
      <w:sz w:val="18"/>
      <w:szCs w:val="18"/>
    </w:rPr>
  </w:style>
  <w:style w:type="character" w:customStyle="1" w:styleId="Char">
    <w:name w:val="批注框文本 Char"/>
    <w:basedOn w:val="a0"/>
    <w:link w:val="a3"/>
    <w:uiPriority w:val="99"/>
    <w:semiHidden/>
    <w:rsid w:val="004D117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4D117A"/>
    <w:rPr>
      <w:sz w:val="18"/>
      <w:szCs w:val="18"/>
    </w:rPr>
  </w:style>
  <w:style w:type="character" w:customStyle="1" w:styleId="Char">
    <w:name w:val="批注框文本 Char"/>
    <w:basedOn w:val="a0"/>
    <w:link w:val="a3"/>
    <w:uiPriority w:val="99"/>
    <w:semiHidden/>
    <w:rsid w:val="004D117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61</Words>
  <Characters>351</Characters>
  <Application>Microsoft Office Word</Application>
  <DocSecurity>0</DocSecurity>
  <Lines>2</Lines>
  <Paragraphs>1</Paragraphs>
  <ScaleCrop>false</ScaleCrop>
  <Company>微软中国</Company>
  <LinksUpToDate>false</LinksUpToDate>
  <CharactersWithSpaces>411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畅媛</dc:creator>
  <cp:keywords/>
  <dc:description/>
  <cp:lastModifiedBy>畅媛</cp:lastModifiedBy>
  <cp:revision>2</cp:revision>
  <dcterms:created xsi:type="dcterms:W3CDTF">2019-09-06T02:28:00Z</dcterms:created>
  <dcterms:modified xsi:type="dcterms:W3CDTF">2019-09-06T02:29:00Z</dcterms:modified>
</cp:coreProperties>
</file>